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69B01" w14:textId="77777777" w:rsidR="000B0FB6" w:rsidRDefault="004423BB" w:rsidP="000B0FB6">
      <w:pPr>
        <w:rPr>
          <w:iCs/>
          <w:sz w:val="24"/>
          <w:szCs w:val="24"/>
        </w:rPr>
      </w:pPr>
      <w:r>
        <w:rPr>
          <w:noProof/>
        </w:rPr>
        <w:drawing>
          <wp:anchor distT="0" distB="0" distL="114300" distR="114300" simplePos="0" relativeHeight="251658240" behindDoc="1" locked="0" layoutInCell="1" allowOverlap="1" wp14:anchorId="5D1C8EDF" wp14:editId="2BA1DAED">
            <wp:simplePos x="0" y="0"/>
            <wp:positionH relativeFrom="column">
              <wp:posOffset>5012055</wp:posOffset>
            </wp:positionH>
            <wp:positionV relativeFrom="paragraph">
              <wp:posOffset>-791210</wp:posOffset>
            </wp:positionV>
            <wp:extent cx="1353185" cy="12282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b="27254"/>
                    <a:stretch/>
                  </pic:blipFill>
                  <pic:spPr bwMode="auto">
                    <a:xfrm>
                      <a:off x="0" y="0"/>
                      <a:ext cx="1353185" cy="1228299"/>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2354DA2" w14:textId="77777777" w:rsidR="004423BB" w:rsidRDefault="004423BB" w:rsidP="004423BB">
      <w:pPr>
        <w:rPr>
          <w:iCs/>
          <w:sz w:val="24"/>
          <w:szCs w:val="24"/>
        </w:rPr>
      </w:pPr>
    </w:p>
    <w:p w14:paraId="21EFF248" w14:textId="77777777" w:rsidR="004423BB" w:rsidRDefault="004423BB" w:rsidP="004423BB">
      <w:pPr>
        <w:rPr>
          <w:iCs/>
          <w:color w:val="CC3300"/>
          <w:sz w:val="28"/>
          <w:szCs w:val="28"/>
        </w:rPr>
      </w:pPr>
      <w:r w:rsidRPr="004423BB">
        <w:rPr>
          <w:iCs/>
          <w:color w:val="CC3300"/>
          <w:sz w:val="28"/>
          <w:szCs w:val="28"/>
        </w:rPr>
        <w:t xml:space="preserve">Media Statement: </w:t>
      </w:r>
    </w:p>
    <w:p w14:paraId="0D2E7100" w14:textId="77777777" w:rsidR="004423BB" w:rsidRPr="004423BB" w:rsidRDefault="004423BB" w:rsidP="004423BB">
      <w:pPr>
        <w:rPr>
          <w:iCs/>
          <w:color w:val="CC3300"/>
          <w:sz w:val="28"/>
          <w:szCs w:val="28"/>
        </w:rPr>
      </w:pPr>
      <w:r w:rsidRPr="004423BB">
        <w:rPr>
          <w:iCs/>
          <w:color w:val="CC3300"/>
          <w:sz w:val="28"/>
          <w:szCs w:val="28"/>
        </w:rPr>
        <w:t>Technology provides the key to sustainable economic growth for Australia</w:t>
      </w:r>
    </w:p>
    <w:p w14:paraId="49B1D35B" w14:textId="77777777" w:rsidR="004423BB" w:rsidRPr="004423BB" w:rsidRDefault="004423BB" w:rsidP="004423BB">
      <w:pPr>
        <w:rPr>
          <w:iCs/>
          <w:sz w:val="24"/>
          <w:szCs w:val="24"/>
        </w:rPr>
      </w:pPr>
    </w:p>
    <w:p w14:paraId="46063967" w14:textId="77777777" w:rsidR="000B0FB6" w:rsidRDefault="004423BB" w:rsidP="004423BB">
      <w:pPr>
        <w:rPr>
          <w:iCs/>
          <w:sz w:val="24"/>
          <w:szCs w:val="24"/>
        </w:rPr>
      </w:pPr>
      <w:r w:rsidRPr="004423BB">
        <w:rPr>
          <w:iCs/>
          <w:sz w:val="24"/>
          <w:szCs w:val="24"/>
        </w:rPr>
        <w:t>Adrian Beer, Chief Executive Officer</w:t>
      </w:r>
    </w:p>
    <w:p w14:paraId="77D4FB1B" w14:textId="77777777" w:rsidR="004423BB" w:rsidRDefault="004423BB" w:rsidP="000B0FB6">
      <w:pPr>
        <w:rPr>
          <w:rFonts w:asciiTheme="majorHAnsi" w:hAnsiTheme="majorHAnsi" w:cstheme="majorHAnsi"/>
          <w:color w:val="202020"/>
        </w:rPr>
      </w:pPr>
    </w:p>
    <w:p w14:paraId="40B24115" w14:textId="77777777" w:rsidR="000B0FB6" w:rsidRDefault="000B0FB6" w:rsidP="000B0FB6">
      <w:pPr>
        <w:rPr>
          <w:rFonts w:asciiTheme="majorHAnsi" w:hAnsiTheme="majorHAnsi" w:cstheme="majorHAnsi"/>
          <w:iCs/>
        </w:rPr>
      </w:pPr>
      <w:r w:rsidRPr="000B0FB6">
        <w:rPr>
          <w:rFonts w:asciiTheme="majorHAnsi" w:hAnsiTheme="majorHAnsi" w:cstheme="majorHAnsi"/>
          <w:color w:val="202020"/>
        </w:rPr>
        <w:t>The contribution of our world leading resource sector to Australia’s post-pandemic economic recovery i</w:t>
      </w:r>
      <w:r w:rsidRPr="000B0FB6">
        <w:rPr>
          <w:rFonts w:asciiTheme="majorHAnsi" w:hAnsiTheme="majorHAnsi" w:cstheme="majorHAnsi"/>
        </w:rPr>
        <w:t xml:space="preserve">s well reported.  </w:t>
      </w:r>
      <w:r w:rsidRPr="000B0FB6">
        <w:rPr>
          <w:rFonts w:asciiTheme="majorHAnsi" w:hAnsiTheme="majorHAnsi" w:cstheme="majorHAnsi"/>
          <w:iCs/>
        </w:rPr>
        <w:t xml:space="preserve">The Federal </w:t>
      </w:r>
      <w:r w:rsidR="000C0BF1">
        <w:rPr>
          <w:rFonts w:asciiTheme="majorHAnsi" w:hAnsiTheme="majorHAnsi" w:cstheme="majorHAnsi"/>
          <w:iCs/>
        </w:rPr>
        <w:t>2021-22 B</w:t>
      </w:r>
      <w:r w:rsidRPr="000B0FB6">
        <w:rPr>
          <w:rFonts w:asciiTheme="majorHAnsi" w:hAnsiTheme="majorHAnsi" w:cstheme="majorHAnsi"/>
          <w:iCs/>
        </w:rPr>
        <w:t xml:space="preserve">udget highlights the level of confidence in Australia’s economic position relative to international measures. </w:t>
      </w:r>
    </w:p>
    <w:p w14:paraId="1177894A" w14:textId="77777777" w:rsidR="000B0FB6" w:rsidRDefault="000B0FB6" w:rsidP="000B0FB6">
      <w:pPr>
        <w:rPr>
          <w:rFonts w:asciiTheme="majorHAnsi" w:hAnsiTheme="majorHAnsi" w:cstheme="majorHAnsi"/>
          <w:iCs/>
        </w:rPr>
      </w:pPr>
    </w:p>
    <w:p w14:paraId="31DA9A60" w14:textId="77777777" w:rsidR="000B0FB6" w:rsidRDefault="000B0FB6" w:rsidP="000B0FB6">
      <w:pPr>
        <w:rPr>
          <w:rFonts w:asciiTheme="majorHAnsi" w:hAnsiTheme="majorHAnsi" w:cstheme="majorHAnsi"/>
          <w:iCs/>
        </w:rPr>
      </w:pPr>
      <w:r>
        <w:rPr>
          <w:rFonts w:asciiTheme="majorHAnsi" w:hAnsiTheme="majorHAnsi" w:cstheme="majorHAnsi"/>
          <w:iCs/>
        </w:rPr>
        <w:t>This</w:t>
      </w:r>
      <w:r w:rsidRPr="000B0FB6">
        <w:rPr>
          <w:rFonts w:asciiTheme="majorHAnsi" w:hAnsiTheme="majorHAnsi" w:cstheme="majorHAnsi"/>
          <w:iCs/>
        </w:rPr>
        <w:t xml:space="preserve"> budget looks to capitalise on</w:t>
      </w:r>
      <w:r>
        <w:rPr>
          <w:rFonts w:asciiTheme="majorHAnsi" w:hAnsiTheme="majorHAnsi" w:cstheme="majorHAnsi"/>
          <w:iCs/>
        </w:rPr>
        <w:t xml:space="preserve"> our full</w:t>
      </w:r>
      <w:r w:rsidRPr="000B0FB6">
        <w:rPr>
          <w:rFonts w:asciiTheme="majorHAnsi" w:hAnsiTheme="majorHAnsi" w:cstheme="majorHAnsi"/>
          <w:iCs/>
        </w:rPr>
        <w:t xml:space="preserve"> potential. </w:t>
      </w:r>
      <w:r w:rsidRPr="000B0FB6">
        <w:rPr>
          <w:rFonts w:asciiTheme="majorHAnsi" w:hAnsiTheme="majorHAnsi" w:cstheme="majorHAnsi"/>
          <w:color w:val="202020"/>
        </w:rPr>
        <w:t xml:space="preserve">The financial contribution from the output of our resources sector </w:t>
      </w:r>
      <w:r w:rsidR="00913719" w:rsidRPr="00913719">
        <w:rPr>
          <w:rFonts w:asciiTheme="majorHAnsi" w:hAnsiTheme="majorHAnsi" w:cstheme="majorHAnsi"/>
          <w:color w:val="202020"/>
        </w:rPr>
        <w:t>can</w:t>
      </w:r>
      <w:r w:rsidR="000C0BF1">
        <w:rPr>
          <w:rFonts w:asciiTheme="majorHAnsi" w:hAnsiTheme="majorHAnsi" w:cstheme="majorHAnsi"/>
          <w:color w:val="202020"/>
        </w:rPr>
        <w:t xml:space="preserve"> </w:t>
      </w:r>
      <w:r w:rsidRPr="000B0FB6">
        <w:rPr>
          <w:rFonts w:asciiTheme="majorHAnsi" w:hAnsiTheme="majorHAnsi" w:cstheme="majorHAnsi"/>
          <w:color w:val="202020"/>
        </w:rPr>
        <w:t xml:space="preserve">overshadow </w:t>
      </w:r>
      <w:r>
        <w:rPr>
          <w:rFonts w:asciiTheme="majorHAnsi" w:hAnsiTheme="majorHAnsi" w:cstheme="majorHAnsi"/>
          <w:color w:val="202020"/>
        </w:rPr>
        <w:t>what underpins this success. T</w:t>
      </w:r>
      <w:r w:rsidRPr="000B0FB6">
        <w:rPr>
          <w:rFonts w:asciiTheme="majorHAnsi" w:hAnsiTheme="majorHAnsi" w:cstheme="majorHAnsi"/>
          <w:color w:val="202020"/>
        </w:rPr>
        <w:t xml:space="preserve">he </w:t>
      </w:r>
      <w:r w:rsidRPr="000B0FB6">
        <w:rPr>
          <w:rFonts w:asciiTheme="majorHAnsi" w:hAnsiTheme="majorHAnsi" w:cstheme="majorHAnsi"/>
        </w:rPr>
        <w:t>depth and breadth of Australia’s innovative research, technology and services sector</w:t>
      </w:r>
      <w:r>
        <w:rPr>
          <w:rFonts w:asciiTheme="majorHAnsi" w:hAnsiTheme="majorHAnsi" w:cstheme="majorHAnsi"/>
        </w:rPr>
        <w:t>;</w:t>
      </w:r>
      <w:r w:rsidRPr="000B0FB6">
        <w:rPr>
          <w:rFonts w:asciiTheme="majorHAnsi" w:hAnsiTheme="majorHAnsi" w:cstheme="majorHAnsi"/>
        </w:rPr>
        <w:t xml:space="preserve"> which </w:t>
      </w:r>
      <w:r>
        <w:rPr>
          <w:rFonts w:asciiTheme="majorHAnsi" w:hAnsiTheme="majorHAnsi" w:cstheme="majorHAnsi"/>
        </w:rPr>
        <w:t>is now being acknowledge</w:t>
      </w:r>
      <w:r w:rsidR="000C0BF1">
        <w:rPr>
          <w:rFonts w:asciiTheme="majorHAnsi" w:hAnsiTheme="majorHAnsi" w:cstheme="majorHAnsi"/>
        </w:rPr>
        <w:t>d</w:t>
      </w:r>
      <w:r>
        <w:rPr>
          <w:rFonts w:asciiTheme="majorHAnsi" w:hAnsiTheme="majorHAnsi" w:cstheme="majorHAnsi"/>
        </w:rPr>
        <w:t xml:space="preserve"> as</w:t>
      </w:r>
      <w:r w:rsidRPr="000B0FB6">
        <w:rPr>
          <w:rFonts w:asciiTheme="majorHAnsi" w:hAnsiTheme="majorHAnsi" w:cstheme="majorHAnsi"/>
        </w:rPr>
        <w:t xml:space="preserve"> instrumental to achieving this outcome</w:t>
      </w:r>
      <w:r>
        <w:rPr>
          <w:rFonts w:asciiTheme="majorHAnsi" w:hAnsiTheme="majorHAnsi" w:cstheme="majorHAnsi"/>
          <w:iCs/>
        </w:rPr>
        <w:t>, provides a huge opportunity for the country.</w:t>
      </w:r>
    </w:p>
    <w:p w14:paraId="2A611B16" w14:textId="77777777" w:rsidR="000B0FB6" w:rsidRDefault="000B0FB6" w:rsidP="000B0FB6">
      <w:pPr>
        <w:rPr>
          <w:rFonts w:asciiTheme="majorHAnsi" w:hAnsiTheme="majorHAnsi" w:cstheme="majorHAnsi"/>
          <w:iCs/>
        </w:rPr>
      </w:pPr>
    </w:p>
    <w:p w14:paraId="6A58D609" w14:textId="77777777" w:rsidR="000B0FB6" w:rsidRDefault="000B0FB6" w:rsidP="000B0FB6">
      <w:pPr>
        <w:rPr>
          <w:rFonts w:asciiTheme="majorHAnsi" w:hAnsiTheme="majorHAnsi" w:cstheme="majorHAnsi"/>
          <w:iCs/>
        </w:rPr>
      </w:pPr>
      <w:r w:rsidRPr="000B0FB6">
        <w:rPr>
          <w:rFonts w:asciiTheme="majorHAnsi" w:hAnsiTheme="majorHAnsi" w:cstheme="majorHAnsi"/>
          <w:iCs/>
        </w:rPr>
        <w:t>The demand for this inherent capability spans multiple industry sectors, and informs numerous future strategic priorities for Australia’s economic growth. Space, Defence, Recycling and Clean Energy are just some of the potential beneficiaries from Australia’s innovative research and technology sector</w:t>
      </w:r>
      <w:r>
        <w:rPr>
          <w:rFonts w:asciiTheme="majorHAnsi" w:hAnsiTheme="majorHAnsi" w:cstheme="majorHAnsi"/>
          <w:iCs/>
        </w:rPr>
        <w:t>.</w:t>
      </w:r>
    </w:p>
    <w:p w14:paraId="6D17F634" w14:textId="77777777" w:rsidR="000B0FB6" w:rsidRDefault="000B0FB6" w:rsidP="000B0FB6">
      <w:pPr>
        <w:rPr>
          <w:rFonts w:asciiTheme="majorHAnsi" w:hAnsiTheme="majorHAnsi" w:cstheme="majorHAnsi"/>
          <w:iCs/>
        </w:rPr>
      </w:pPr>
    </w:p>
    <w:p w14:paraId="4B4D080D" w14:textId="77777777" w:rsidR="000B0FB6" w:rsidRDefault="000B0FB6" w:rsidP="000B0FB6">
      <w:pPr>
        <w:rPr>
          <w:rFonts w:asciiTheme="majorHAnsi" w:hAnsiTheme="majorHAnsi" w:cstheme="majorHAnsi"/>
          <w:iCs/>
        </w:rPr>
      </w:pPr>
      <w:r w:rsidRPr="00913719">
        <w:rPr>
          <w:rFonts w:asciiTheme="majorHAnsi" w:hAnsiTheme="majorHAnsi" w:cstheme="majorHAnsi"/>
          <w:iCs/>
        </w:rPr>
        <w:t>The</w:t>
      </w:r>
      <w:r w:rsidR="000C0BF1" w:rsidRPr="00913719">
        <w:rPr>
          <w:rFonts w:asciiTheme="majorHAnsi" w:hAnsiTheme="majorHAnsi" w:cstheme="majorHAnsi"/>
          <w:iCs/>
        </w:rPr>
        <w:t xml:space="preserve"> Government’s</w:t>
      </w:r>
      <w:r w:rsidRPr="00913719">
        <w:rPr>
          <w:rFonts w:asciiTheme="majorHAnsi" w:hAnsiTheme="majorHAnsi" w:cstheme="majorHAnsi"/>
          <w:iCs/>
        </w:rPr>
        <w:t xml:space="preserve"> focus has shifted</w:t>
      </w:r>
      <w:r w:rsidRPr="000B0FB6">
        <w:rPr>
          <w:rFonts w:asciiTheme="majorHAnsi" w:hAnsiTheme="majorHAnsi" w:cstheme="majorHAnsi"/>
          <w:iCs/>
        </w:rPr>
        <w:t xml:space="preserve"> towards enabling this capability, to ensure our research outcomes are commercialised within our domestic market for the benefit of all of our national priority sectors. Translating the value from decades of sustained investment in research from our mining and resources </w:t>
      </w:r>
      <w:r w:rsidR="0023692E">
        <w:rPr>
          <w:rFonts w:asciiTheme="majorHAnsi" w:hAnsiTheme="majorHAnsi" w:cstheme="majorHAnsi"/>
          <w:iCs/>
        </w:rPr>
        <w:t>industries</w:t>
      </w:r>
      <w:r w:rsidRPr="000B0FB6">
        <w:rPr>
          <w:rFonts w:asciiTheme="majorHAnsi" w:hAnsiTheme="majorHAnsi" w:cstheme="majorHAnsi"/>
          <w:iCs/>
        </w:rPr>
        <w:t xml:space="preserve"> has the potential to add billions to the domestic economy and thousands of jobs to the domestic supply chain.</w:t>
      </w:r>
    </w:p>
    <w:p w14:paraId="653AA892" w14:textId="77777777" w:rsidR="006F7112" w:rsidRDefault="006F7112" w:rsidP="000B0FB6">
      <w:pPr>
        <w:rPr>
          <w:rFonts w:asciiTheme="majorHAnsi" w:hAnsiTheme="majorHAnsi" w:cstheme="majorHAnsi"/>
          <w:iCs/>
        </w:rPr>
      </w:pPr>
    </w:p>
    <w:p w14:paraId="1661DEAE" w14:textId="77777777" w:rsidR="006F7112" w:rsidRDefault="006F7112" w:rsidP="000B0FB6">
      <w:pPr>
        <w:rPr>
          <w:rFonts w:asciiTheme="majorHAnsi" w:hAnsiTheme="majorHAnsi" w:cstheme="majorHAnsi"/>
          <w:iCs/>
        </w:rPr>
      </w:pPr>
      <w:r w:rsidRPr="006F7112">
        <w:rPr>
          <w:rFonts w:asciiTheme="majorHAnsi" w:hAnsiTheme="majorHAnsi" w:cstheme="majorHAnsi"/>
          <w:iCs/>
        </w:rPr>
        <w:t>Australia can realise enormous economic potential by shifting our focus from funding research that delivers individual outcomes to creating commercial solutions that provide industry wide value. While tax concessions for patent developments, particularly in the clean energy sector, will play an important part</w:t>
      </w:r>
      <w:r>
        <w:rPr>
          <w:rFonts w:asciiTheme="majorHAnsi" w:hAnsiTheme="majorHAnsi" w:cstheme="majorHAnsi"/>
          <w:iCs/>
        </w:rPr>
        <w:t xml:space="preserve"> of the opportunity</w:t>
      </w:r>
      <w:r w:rsidRPr="006F7112">
        <w:rPr>
          <w:rFonts w:asciiTheme="majorHAnsi" w:hAnsiTheme="majorHAnsi" w:cstheme="majorHAnsi"/>
          <w:iCs/>
        </w:rPr>
        <w:t xml:space="preserve">, technology over tax </w:t>
      </w:r>
      <w:r>
        <w:rPr>
          <w:rFonts w:asciiTheme="majorHAnsi" w:hAnsiTheme="majorHAnsi" w:cstheme="majorHAnsi"/>
          <w:iCs/>
        </w:rPr>
        <w:t xml:space="preserve">will be the key </w:t>
      </w:r>
      <w:r w:rsidRPr="006F7112">
        <w:rPr>
          <w:rFonts w:asciiTheme="majorHAnsi" w:hAnsiTheme="majorHAnsi" w:cstheme="majorHAnsi"/>
          <w:iCs/>
        </w:rPr>
        <w:t>support</w:t>
      </w:r>
      <w:r w:rsidR="0023692E">
        <w:rPr>
          <w:rFonts w:asciiTheme="majorHAnsi" w:hAnsiTheme="majorHAnsi" w:cstheme="majorHAnsi"/>
          <w:iCs/>
        </w:rPr>
        <w:t xml:space="preserve"> and</w:t>
      </w:r>
      <w:r>
        <w:rPr>
          <w:rFonts w:asciiTheme="majorHAnsi" w:hAnsiTheme="majorHAnsi" w:cstheme="majorHAnsi"/>
          <w:iCs/>
        </w:rPr>
        <w:t xml:space="preserve"> rebuild our</w:t>
      </w:r>
      <w:r w:rsidRPr="006F7112">
        <w:rPr>
          <w:rFonts w:asciiTheme="majorHAnsi" w:hAnsiTheme="majorHAnsi" w:cstheme="majorHAnsi"/>
          <w:iCs/>
        </w:rPr>
        <w:t xml:space="preserve"> local technology vendor ecosystem.</w:t>
      </w:r>
    </w:p>
    <w:p w14:paraId="43A8736E" w14:textId="77777777" w:rsidR="006F7112" w:rsidRPr="006F7112" w:rsidRDefault="006F7112" w:rsidP="006F7112">
      <w:pPr>
        <w:rPr>
          <w:rFonts w:asciiTheme="majorHAnsi" w:hAnsiTheme="majorHAnsi" w:cstheme="majorHAnsi"/>
          <w:iCs/>
        </w:rPr>
      </w:pPr>
    </w:p>
    <w:p w14:paraId="306121F9" w14:textId="77777777" w:rsidR="006F7112" w:rsidRDefault="006F7112" w:rsidP="006F7112">
      <w:pPr>
        <w:rPr>
          <w:rFonts w:asciiTheme="majorHAnsi" w:hAnsiTheme="majorHAnsi" w:cstheme="majorHAnsi"/>
          <w:iCs/>
        </w:rPr>
      </w:pPr>
      <w:r>
        <w:rPr>
          <w:rFonts w:asciiTheme="majorHAnsi" w:hAnsiTheme="majorHAnsi" w:cstheme="majorHAnsi"/>
          <w:iCs/>
        </w:rPr>
        <w:t xml:space="preserve">By supporting </w:t>
      </w:r>
      <w:r w:rsidR="0023692E">
        <w:rPr>
          <w:rFonts w:asciiTheme="majorHAnsi" w:hAnsiTheme="majorHAnsi" w:cstheme="majorHAnsi"/>
          <w:iCs/>
        </w:rPr>
        <w:t>Australian</w:t>
      </w:r>
      <w:r>
        <w:rPr>
          <w:rFonts w:asciiTheme="majorHAnsi" w:hAnsiTheme="majorHAnsi" w:cstheme="majorHAnsi"/>
          <w:iCs/>
        </w:rPr>
        <w:t xml:space="preserve"> vendors as the vehicle to convert research into economic value, we encourage further investment </w:t>
      </w:r>
      <w:r w:rsidRPr="006F7112">
        <w:rPr>
          <w:rFonts w:asciiTheme="majorHAnsi" w:hAnsiTheme="majorHAnsi" w:cstheme="majorHAnsi"/>
          <w:iCs/>
        </w:rPr>
        <w:t xml:space="preserve">in </w:t>
      </w:r>
      <w:r>
        <w:rPr>
          <w:rFonts w:asciiTheme="majorHAnsi" w:hAnsiTheme="majorHAnsi" w:cstheme="majorHAnsi"/>
          <w:iCs/>
        </w:rPr>
        <w:t xml:space="preserve">our local </w:t>
      </w:r>
      <w:r w:rsidRPr="006F7112">
        <w:rPr>
          <w:rFonts w:asciiTheme="majorHAnsi" w:hAnsiTheme="majorHAnsi" w:cstheme="majorHAnsi"/>
          <w:iCs/>
        </w:rPr>
        <w:t>research capability</w:t>
      </w:r>
      <w:r>
        <w:rPr>
          <w:rFonts w:asciiTheme="majorHAnsi" w:hAnsiTheme="majorHAnsi" w:cstheme="majorHAnsi"/>
          <w:iCs/>
        </w:rPr>
        <w:t>. This will provide</w:t>
      </w:r>
      <w:r w:rsidRPr="006F7112">
        <w:rPr>
          <w:rFonts w:asciiTheme="majorHAnsi" w:hAnsiTheme="majorHAnsi" w:cstheme="majorHAnsi"/>
          <w:iCs/>
        </w:rPr>
        <w:t xml:space="preserve"> access </w:t>
      </w:r>
      <w:r>
        <w:rPr>
          <w:rFonts w:asciiTheme="majorHAnsi" w:hAnsiTheme="majorHAnsi" w:cstheme="majorHAnsi"/>
          <w:iCs/>
        </w:rPr>
        <w:t xml:space="preserve">and attract </w:t>
      </w:r>
      <w:r w:rsidRPr="006F7112">
        <w:rPr>
          <w:rFonts w:asciiTheme="majorHAnsi" w:hAnsiTheme="majorHAnsi" w:cstheme="majorHAnsi"/>
          <w:iCs/>
        </w:rPr>
        <w:t xml:space="preserve">the </w:t>
      </w:r>
      <w:r>
        <w:rPr>
          <w:rFonts w:asciiTheme="majorHAnsi" w:hAnsiTheme="majorHAnsi" w:cstheme="majorHAnsi"/>
          <w:iCs/>
        </w:rPr>
        <w:t xml:space="preserve">already very active </w:t>
      </w:r>
      <w:r w:rsidRPr="006F7112">
        <w:rPr>
          <w:rFonts w:asciiTheme="majorHAnsi" w:hAnsiTheme="majorHAnsi" w:cstheme="majorHAnsi"/>
          <w:iCs/>
        </w:rPr>
        <w:t xml:space="preserve">VC community </w:t>
      </w:r>
      <w:r>
        <w:rPr>
          <w:rFonts w:asciiTheme="majorHAnsi" w:hAnsiTheme="majorHAnsi" w:cstheme="majorHAnsi"/>
          <w:iCs/>
        </w:rPr>
        <w:t>waiting</w:t>
      </w:r>
      <w:r w:rsidRPr="006F7112">
        <w:rPr>
          <w:rFonts w:asciiTheme="majorHAnsi" w:hAnsiTheme="majorHAnsi" w:cstheme="majorHAnsi"/>
          <w:iCs/>
        </w:rPr>
        <w:t xml:space="preserve"> in the wings, </w:t>
      </w:r>
      <w:r>
        <w:rPr>
          <w:rFonts w:asciiTheme="majorHAnsi" w:hAnsiTheme="majorHAnsi" w:cstheme="majorHAnsi"/>
          <w:iCs/>
        </w:rPr>
        <w:t>who</w:t>
      </w:r>
      <w:r w:rsidRPr="006F7112">
        <w:rPr>
          <w:rFonts w:asciiTheme="majorHAnsi" w:hAnsiTheme="majorHAnsi" w:cstheme="majorHAnsi"/>
          <w:iCs/>
        </w:rPr>
        <w:t xml:space="preserve"> </w:t>
      </w:r>
      <w:r>
        <w:rPr>
          <w:rFonts w:asciiTheme="majorHAnsi" w:hAnsiTheme="majorHAnsi" w:cstheme="majorHAnsi"/>
          <w:iCs/>
        </w:rPr>
        <w:t xml:space="preserve">strive to invest in </w:t>
      </w:r>
      <w:r w:rsidRPr="006F7112">
        <w:rPr>
          <w:rFonts w:asciiTheme="majorHAnsi" w:hAnsiTheme="majorHAnsi" w:cstheme="majorHAnsi"/>
          <w:iCs/>
        </w:rPr>
        <w:t>products and services</w:t>
      </w:r>
      <w:r>
        <w:rPr>
          <w:rFonts w:asciiTheme="majorHAnsi" w:hAnsiTheme="majorHAnsi" w:cstheme="majorHAnsi"/>
          <w:iCs/>
        </w:rPr>
        <w:t xml:space="preserve"> here in our local market</w:t>
      </w:r>
      <w:r w:rsidRPr="006F7112">
        <w:rPr>
          <w:rFonts w:asciiTheme="majorHAnsi" w:hAnsiTheme="majorHAnsi" w:cstheme="majorHAnsi"/>
          <w:iCs/>
        </w:rPr>
        <w:t>.</w:t>
      </w:r>
    </w:p>
    <w:p w14:paraId="19610D39" w14:textId="77777777" w:rsidR="006F7112" w:rsidRPr="006F7112" w:rsidRDefault="006F7112" w:rsidP="006F7112">
      <w:pPr>
        <w:rPr>
          <w:rFonts w:asciiTheme="majorHAnsi" w:hAnsiTheme="majorHAnsi" w:cstheme="majorHAnsi"/>
          <w:iCs/>
        </w:rPr>
      </w:pPr>
    </w:p>
    <w:p w14:paraId="3B450D4A" w14:textId="77777777" w:rsidR="006F7112" w:rsidRDefault="006F7112" w:rsidP="006F7112">
      <w:pPr>
        <w:rPr>
          <w:rFonts w:asciiTheme="majorHAnsi" w:hAnsiTheme="majorHAnsi" w:cstheme="majorHAnsi"/>
          <w:iCs/>
        </w:rPr>
      </w:pPr>
      <w:r>
        <w:rPr>
          <w:rFonts w:asciiTheme="majorHAnsi" w:hAnsiTheme="majorHAnsi" w:cstheme="majorHAnsi"/>
          <w:iCs/>
        </w:rPr>
        <w:t>Establishing Australia’s technology sector as</w:t>
      </w:r>
      <w:r w:rsidRPr="006F7112">
        <w:rPr>
          <w:rFonts w:asciiTheme="majorHAnsi" w:hAnsiTheme="majorHAnsi" w:cstheme="majorHAnsi"/>
          <w:iCs/>
        </w:rPr>
        <w:t xml:space="preserve"> a sustainable economic </w:t>
      </w:r>
      <w:r>
        <w:rPr>
          <w:rFonts w:asciiTheme="majorHAnsi" w:hAnsiTheme="majorHAnsi" w:cstheme="majorHAnsi"/>
          <w:iCs/>
        </w:rPr>
        <w:t>engine will</w:t>
      </w:r>
      <w:r w:rsidRPr="006F7112">
        <w:rPr>
          <w:rFonts w:asciiTheme="majorHAnsi" w:hAnsiTheme="majorHAnsi" w:cstheme="majorHAnsi"/>
          <w:iCs/>
        </w:rPr>
        <w:t xml:space="preserve"> shift our future dependency from the raw materials we produce, to the capabilities we have developed</w:t>
      </w:r>
      <w:r>
        <w:rPr>
          <w:rFonts w:asciiTheme="majorHAnsi" w:hAnsiTheme="majorHAnsi" w:cstheme="majorHAnsi"/>
          <w:iCs/>
        </w:rPr>
        <w:t xml:space="preserve">, supporting this large and complex industry </w:t>
      </w:r>
      <w:r w:rsidR="004423BB">
        <w:rPr>
          <w:rFonts w:asciiTheme="majorHAnsi" w:hAnsiTheme="majorHAnsi" w:cstheme="majorHAnsi"/>
          <w:iCs/>
        </w:rPr>
        <w:t>that dominates our local economy</w:t>
      </w:r>
      <w:r>
        <w:rPr>
          <w:rFonts w:asciiTheme="majorHAnsi" w:hAnsiTheme="majorHAnsi" w:cstheme="majorHAnsi"/>
          <w:iCs/>
        </w:rPr>
        <w:t>. By p</w:t>
      </w:r>
      <w:r w:rsidRPr="006F7112">
        <w:rPr>
          <w:rFonts w:asciiTheme="majorHAnsi" w:hAnsiTheme="majorHAnsi" w:cstheme="majorHAnsi"/>
          <w:iCs/>
        </w:rPr>
        <w:t>roductising and commercialising this innovation</w:t>
      </w:r>
      <w:r w:rsidR="00C570B4">
        <w:rPr>
          <w:rFonts w:asciiTheme="majorHAnsi" w:hAnsiTheme="majorHAnsi" w:cstheme="majorHAnsi"/>
          <w:iCs/>
        </w:rPr>
        <w:t>,</w:t>
      </w:r>
      <w:r w:rsidRPr="006F7112">
        <w:rPr>
          <w:rFonts w:asciiTheme="majorHAnsi" w:hAnsiTheme="majorHAnsi" w:cstheme="majorHAnsi"/>
          <w:iCs/>
        </w:rPr>
        <w:t xml:space="preserve"> Australia will realise the return on investment from the capabilities </w:t>
      </w:r>
      <w:r w:rsidR="004423BB">
        <w:rPr>
          <w:rFonts w:asciiTheme="majorHAnsi" w:hAnsiTheme="majorHAnsi" w:cstheme="majorHAnsi"/>
          <w:iCs/>
        </w:rPr>
        <w:t xml:space="preserve">that have been created within </w:t>
      </w:r>
      <w:r w:rsidRPr="006F7112">
        <w:rPr>
          <w:rFonts w:asciiTheme="majorHAnsi" w:hAnsiTheme="majorHAnsi" w:cstheme="majorHAnsi"/>
          <w:iCs/>
        </w:rPr>
        <w:t xml:space="preserve">our </w:t>
      </w:r>
      <w:r w:rsidR="0023692E">
        <w:rPr>
          <w:rFonts w:asciiTheme="majorHAnsi" w:hAnsiTheme="majorHAnsi" w:cstheme="majorHAnsi"/>
          <w:iCs/>
        </w:rPr>
        <w:t xml:space="preserve">world leading </w:t>
      </w:r>
      <w:r w:rsidRPr="006F7112">
        <w:rPr>
          <w:rFonts w:asciiTheme="majorHAnsi" w:hAnsiTheme="majorHAnsi" w:cstheme="majorHAnsi"/>
          <w:iCs/>
        </w:rPr>
        <w:t>research sector</w:t>
      </w:r>
      <w:r>
        <w:rPr>
          <w:rFonts w:asciiTheme="majorHAnsi" w:hAnsiTheme="majorHAnsi" w:cstheme="majorHAnsi"/>
          <w:iCs/>
        </w:rPr>
        <w:t>.</w:t>
      </w:r>
    </w:p>
    <w:p w14:paraId="631B9198" w14:textId="77777777" w:rsidR="004423BB" w:rsidRDefault="004423BB" w:rsidP="006F7112">
      <w:pPr>
        <w:rPr>
          <w:rFonts w:asciiTheme="majorHAnsi" w:hAnsiTheme="majorHAnsi" w:cstheme="majorHAnsi"/>
          <w:iCs/>
        </w:rPr>
      </w:pPr>
    </w:p>
    <w:p w14:paraId="33AD5986" w14:textId="77777777" w:rsidR="004423BB" w:rsidRDefault="004423BB" w:rsidP="006F7112">
      <w:pPr>
        <w:rPr>
          <w:rFonts w:asciiTheme="majorHAnsi" w:hAnsiTheme="majorHAnsi" w:cstheme="majorHAnsi"/>
          <w:iCs/>
        </w:rPr>
      </w:pPr>
      <w:r>
        <w:rPr>
          <w:rFonts w:asciiTheme="majorHAnsi" w:hAnsiTheme="majorHAnsi" w:cstheme="majorHAnsi"/>
          <w:iCs/>
        </w:rPr>
        <w:t>Ends.</w:t>
      </w:r>
    </w:p>
    <w:p w14:paraId="1C503356" w14:textId="77777777" w:rsidR="004423BB" w:rsidRDefault="004423BB" w:rsidP="006F7112">
      <w:pPr>
        <w:rPr>
          <w:rFonts w:asciiTheme="majorHAnsi" w:hAnsiTheme="majorHAnsi" w:cstheme="majorHAnsi"/>
          <w:iCs/>
        </w:rPr>
      </w:pPr>
    </w:p>
    <w:p w14:paraId="4BCE32EC" w14:textId="77777777" w:rsidR="004423BB" w:rsidRDefault="004423BB" w:rsidP="004423BB">
      <w:r>
        <w:t xml:space="preserve">Media Contact:  </w:t>
      </w:r>
    </w:p>
    <w:p w14:paraId="408468EB" w14:textId="77777777" w:rsidR="004423BB" w:rsidRDefault="004423BB" w:rsidP="004423BB">
      <w:r>
        <w:t>Tobie Paulson</w:t>
      </w:r>
    </w:p>
    <w:p w14:paraId="32B9C967" w14:textId="77777777" w:rsidR="004423BB" w:rsidRDefault="004423BB" w:rsidP="004423BB">
      <w:r>
        <w:t>enquiries@metsignited.org</w:t>
      </w:r>
    </w:p>
    <w:p w14:paraId="1C703994" w14:textId="77777777" w:rsidR="004423BB" w:rsidRDefault="00AB1B85" w:rsidP="004423BB">
      <w:hyperlink r:id="rId5" w:history="1">
        <w:r w:rsidR="004423BB" w:rsidRPr="00BA1C15">
          <w:rPr>
            <w:rStyle w:val="Hyperlink"/>
          </w:rPr>
          <w:t>www.metsignited.org</w:t>
        </w:r>
      </w:hyperlink>
    </w:p>
    <w:p w14:paraId="185DAF58" w14:textId="77777777" w:rsidR="00821156" w:rsidRDefault="00821156"/>
    <w:sectPr w:rsidR="00821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FB6"/>
    <w:rsid w:val="000A5D61"/>
    <w:rsid w:val="000B0FB6"/>
    <w:rsid w:val="000C0BF1"/>
    <w:rsid w:val="0023692E"/>
    <w:rsid w:val="004423BB"/>
    <w:rsid w:val="006F7112"/>
    <w:rsid w:val="00705670"/>
    <w:rsid w:val="00821156"/>
    <w:rsid w:val="00913719"/>
    <w:rsid w:val="00AB1B85"/>
    <w:rsid w:val="00C570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8BDEF"/>
  <w15:chartTrackingRefBased/>
  <w15:docId w15:val="{406CFE95-7B3F-4AA6-8FD6-E700443B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FB6"/>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3BB"/>
    <w:rPr>
      <w:color w:val="0563C1" w:themeColor="hyperlink"/>
      <w:u w:val="single"/>
    </w:rPr>
  </w:style>
  <w:style w:type="character" w:styleId="UnresolvedMention">
    <w:name w:val="Unresolved Mention"/>
    <w:basedOn w:val="DefaultParagraphFont"/>
    <w:uiPriority w:val="99"/>
    <w:semiHidden/>
    <w:unhideWhenUsed/>
    <w:rsid w:val="00442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96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tsignited.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Beer</dc:creator>
  <cp:keywords/>
  <dc:description/>
  <cp:lastModifiedBy>Annike Morgan</cp:lastModifiedBy>
  <cp:revision>2</cp:revision>
  <dcterms:created xsi:type="dcterms:W3CDTF">2021-05-12T02:48:00Z</dcterms:created>
  <dcterms:modified xsi:type="dcterms:W3CDTF">2021-05-12T02:48:00Z</dcterms:modified>
</cp:coreProperties>
</file>